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rPr>
          <w:sz w:val="0"/>
        </w:rPr>
        <w:t>Quick Start: Contractor Lead Automation Workflow</w:t>
      </w:r>
    </w:p>
    <w:p>
      <w:r>
        <w:t>Get started in 5 steps:</w:t>
      </w:r>
    </w:p>
    <w:p>
      <w:pPr>
        <w:pStyle w:val="Heading2"/>
      </w:pPr>
      <w:r>
        <w:t>Step 1: Download</w:t>
      </w:r>
    </w:p>
    <w:p>
      <w:r>
        <w:t>Download all files from your purchase email.</w:t>
      </w:r>
    </w:p>
    <w:p>
      <w:pPr>
        <w:pStyle w:val="Heading2"/>
      </w:pPr>
      <w:r>
        <w:t>Step 2: Extract</w:t>
      </w:r>
    </w:p>
    <w:p>
      <w:r>
        <w:t>Extract the ZIP file to a folder on your computer.</w:t>
      </w:r>
    </w:p>
    <w:p>
      <w:pPr>
        <w:pStyle w:val="Heading2"/>
      </w:pPr>
      <w:r>
        <w:t>Step 3: Review</w:t>
      </w:r>
    </w:p>
    <w:p>
      <w:r>
        <w:t>Open interactive_guide.html in your web browser.</w:t>
      </w:r>
    </w:p>
    <w:p>
      <w:pPr>
        <w:pStyle w:val="Heading2"/>
      </w:pPr>
      <w:r>
        <w:t>Step 4: Customize</w:t>
      </w:r>
    </w:p>
    <w:p>
      <w:r>
        <w:t>Edit the Excel and DOCX templates with your information.</w:t>
      </w:r>
    </w:p>
    <w:p>
      <w:pPr>
        <w:pStyle w:val="Heading2"/>
      </w:pPr>
      <w:r>
        <w:t>Step 5: Implement</w:t>
      </w:r>
    </w:p>
    <w:p>
      <w:r>
        <w:t>Follow the Zapier JSON instructions to set up automation.</w:t>
      </w:r>
    </w:p>
    <w:p>
      <w:r>
        <w:br/>
        <w:t>Expected time: 30 minutes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documentProtection w:edit="readOnly" w:enforcement="1" w:cryptProviderType="rsaAES" w:cryptAlgorithmClass="hash" w:cryptAlgorithm="SHA512" w:cryptSpinCount="100000"/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